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СКС-2022-В-ИП-7.1.13.3</w:t>
      </w:r>
      <w:r>
        <w:rPr>
          <w:rFonts w:cs="Tahoma" w:ascii="Times New Roman" w:hAnsi="Times New Roman"/>
        </w:rPr>
        <w:t>6</w:t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</w:t>
      </w:r>
      <w:r>
        <w:rPr>
          <w:rFonts w:cs="Tahoma"/>
          <w:bCs/>
          <w:lang w:eastAsia="zh-CN"/>
        </w:rPr>
        <w:t xml:space="preserve">объекту: «Строительство канализационных сетей для подключения объектов капитального строительства к системе водоотведения. </w:t>
      </w:r>
      <w:r>
        <w:rPr>
          <w:rFonts w:cs="Tahoma"/>
          <w:bCs/>
          <w:lang w:eastAsia="zh-CN"/>
        </w:rPr>
        <w:t>Канализационные выпуски Д=110 мм, Д=160 мм»</w:t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744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color w:val="000000"/>
                <w:lang w:eastAsia="zh-CN"/>
              </w:rPr>
              <w:t>Канализационные выпуски Д=110 мм, Д=160 мм.</w:t>
            </w:r>
          </w:p>
          <w:p>
            <w:pPr>
              <w:pStyle w:val="Normal"/>
              <w:spacing w:lineRule="auto" w:line="276" w:before="57" w:after="57"/>
              <w:jc w:val="both"/>
              <w:rPr/>
            </w:pPr>
            <w:r>
              <w:rPr>
                <w:rFonts w:cs="Tahoma"/>
                <w:bCs/>
                <w:color w:val="000000"/>
                <w:kern w:val="2"/>
                <w:lang w:eastAsia="zh-CN"/>
              </w:rPr>
              <w:t>г. Самара, Октябрьский район, пересечение пр-да Г. Митерева и пр-та К. Маркса.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/>
            </w:pPr>
            <w:r>
              <w:rPr>
                <w:rFonts w:cs="Tahoma" w:ascii="Times New Roman" w:hAnsi="Times New Roman"/>
                <w:bCs/>
                <w:color w:val="auto"/>
                <w:lang w:eastAsia="zh-CN"/>
              </w:rPr>
              <w:t>Устройство наружных канализационных сетей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/>
            </w:pPr>
            <w:r>
              <w:rPr>
                <w:rFonts w:cs="Tahoma"/>
              </w:rPr>
              <w:t xml:space="preserve">В соответствии с </w:t>
            </w:r>
            <w:r>
              <w:rPr>
                <w:rFonts w:cs="Tahoma"/>
                <w:color w:val="auto"/>
              </w:rPr>
              <w:t xml:space="preserve">проектом </w:t>
            </w:r>
            <w:r>
              <w:rPr>
                <w:rFonts w:cs="Tahoma"/>
                <w:color w:val="auto"/>
              </w:rPr>
              <w:t>006/2022-НВК.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Выполнение комплекса работ по подключению в соответствии с  проектом</w:t>
            </w:r>
            <w:r>
              <w:rPr>
                <w:rFonts w:cs="Tahoma"/>
                <w:color w:val="auto"/>
              </w:rPr>
              <w:t xml:space="preserve"> </w:t>
            </w:r>
            <w:r>
              <w:rPr>
                <w:rFonts w:cs="Tahoma"/>
                <w:color w:val="auto"/>
              </w:rPr>
              <w:t xml:space="preserve">006/2022-НВК и </w:t>
            </w:r>
            <w:r>
              <w:rPr>
                <w:rFonts w:cs="Tahoma"/>
              </w:rPr>
              <w:t>настоящим ТЗ.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 xml:space="preserve">проектом  </w:t>
            </w:r>
            <w:r>
              <w:rPr>
                <w:rFonts w:cs="Tahoma"/>
                <w:color w:val="auto"/>
              </w:rPr>
              <w:t>006/2022-НВК.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bookmarkStart w:id="0" w:name="__DdeLink__5320_1090950138"/>
            <w:r>
              <w:rPr/>
              <w:t xml:space="preserve">Проект </w:t>
            </w:r>
            <w:bookmarkEnd w:id="0"/>
            <w:r>
              <w:rPr/>
              <w:t xml:space="preserve"> </w:t>
            </w:r>
            <w:r>
              <w:rPr>
                <w:rFonts w:cs="Tahoma"/>
                <w:color w:val="auto"/>
              </w:rPr>
              <w:t>006/2022-НВК.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 </w:t>
            </w:r>
            <w:bookmarkStart w:id="1" w:name="__DdeLink__3434_2225010108"/>
            <w:r>
              <w:rPr>
                <w:rFonts w:cs="Tahoma"/>
                <w:color w:val="auto"/>
              </w:rPr>
              <w:t>006/2022-НВК.</w:t>
            </w:r>
            <w:bookmarkEnd w:id="1"/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r>
              <w:rPr>
                <w:rFonts w:cs="Tahoma"/>
                <w:color w:val="auto"/>
              </w:rPr>
              <w:t>006/2022-НВК.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r>
              <w:rPr>
                <w:rFonts w:cs="Tahoma"/>
                <w:color w:val="auto"/>
              </w:rPr>
              <w:t>006/2022-НВК.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>
                <w:rFonts w:cs="Tahoma"/>
                <w:color w:val="auto"/>
              </w:rPr>
            </w:pPr>
            <w:r>
              <w:rPr>
                <w:rFonts w:cs="Tahoma"/>
                <w:color w:val="auto"/>
              </w:rPr>
              <w:t>33</w:t>
            </w:r>
            <w:r>
              <w:rPr>
                <w:rFonts w:cs="Tahoma"/>
                <w:color w:val="auto"/>
              </w:rPr>
              <w:t xml:space="preserve"> календарных дней</w:t>
            </w:r>
            <w:bookmarkStart w:id="2" w:name="_GoBack"/>
            <w:bookmarkEnd w:id="2"/>
            <w:r>
              <w:rPr>
                <w:rFonts w:cs="Tahoma"/>
                <w:color w:val="auto"/>
              </w:rPr>
              <w:t xml:space="preserve"> с даты подписания договора.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color w:val="auto"/>
          <w:kern w:val="2"/>
        </w:rPr>
      </w:pPr>
      <w:r>
        <w:rPr>
          <w:bCs/>
          <w:color w:val="auto"/>
          <w:kern w:val="2"/>
        </w:rPr>
        <w:t>Приложение №2: Реестр выполненных работ.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 w:ascii="Tahoma" w:hAnsi="Tahoma"/>
          <w:bCs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76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4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ru-RU" w:bidi="ar-SA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5ECDB-ADFF-436A-8AD6-9D3F590E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LibreOffice/6.3.4.2$Windows_X86_64 LibreOffice_project/60da17e045e08f1793c57c00ba83cdfce946d0aa</Application>
  <Pages>5</Pages>
  <Words>1199</Words>
  <Characters>8764</Characters>
  <CharactersWithSpaces>10131</CharactersWithSpaces>
  <Paragraphs>139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2022-08-24T05:26:00Z</dcterms:created>
  <dc:creator>WASQ</dc:creator>
  <dc:description/>
  <dc:language>ru-RU</dc:language>
  <cp:lastModifiedBy/>
  <cp:lastPrinted>2020-04-09T12:08:00Z</cp:lastPrinted>
  <dcterms:modified xsi:type="dcterms:W3CDTF">2022-08-24T14:11:35Z</dcterms:modified>
  <cp:revision>12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